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768BF" w:rsidRDefault="00134CFD">
      <w:pPr>
        <w:spacing w:after="228" w:line="259" w:lineRule="auto"/>
        <w:ind w:left="-3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14600" cy="1048385"/>
                <wp:effectExtent l="0" t="0" r="0" b="0"/>
                <wp:docPr id="566" name="Group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048385"/>
                          <a:chOff x="0" y="0"/>
                          <a:chExt cx="2514600" cy="104838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19368" y="129922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8BF" w:rsidRDefault="00134C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048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" style="width:198pt;height:82.55pt;mso-position-horizontal-relative:char;mso-position-vertical-relative:line" coordsize="25146,10483">
                <v:rect id="Rectangle 38" style="position:absolute;width:419;height:1892;left:193;top:1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" style="position:absolute;width:25146;height:10483;left:0;top:0;" filled="f">
                  <v:imagedata r:id="rId5"/>
                </v:shape>
              </v:group>
            </w:pict>
          </mc:Fallback>
        </mc:AlternateContent>
      </w:r>
    </w:p>
    <w:p w:rsidR="004768BF" w:rsidRDefault="00134CFD">
      <w:pPr>
        <w:spacing w:after="138" w:line="259" w:lineRule="auto"/>
        <w:ind w:left="0" w:right="10" w:firstLine="0"/>
        <w:jc w:val="center"/>
      </w:pPr>
      <w:r>
        <w:rPr>
          <w:b/>
          <w:sz w:val="40"/>
        </w:rPr>
        <w:t xml:space="preserve">NOTA DE REPÚDIO </w:t>
      </w:r>
    </w:p>
    <w:p w:rsidR="004768BF" w:rsidRDefault="00134CFD">
      <w:pPr>
        <w:spacing w:after="8"/>
      </w:pPr>
      <w:r>
        <w:t xml:space="preserve">A Federação Nacional dos Comunicadores vem a público repudiar a </w:t>
      </w:r>
    </w:p>
    <w:p w:rsidR="004768BF" w:rsidRDefault="00134CFD">
      <w:pPr>
        <w:ind w:left="-5"/>
      </w:pPr>
      <w:r>
        <w:t>atitude de censura e perseguição praticada por meio da Rádio Arapuan, no estado da Paraíba, e ao mesmo tempo se solidarizar com o jornalista Anderson Soares, que foi sumariamente demitido dos quadros do Sistema Arapuan de Comunicação, afiliada da Rede TV n</w:t>
      </w:r>
      <w:r>
        <w:t>a Paraíba, por se negar a retirar uma matéria de seu blog Pessoal, que veiculava sobre o desentendimento entre o secretário de Comunicação do Estado, Luís Tôrres e o secretário de Recursos Hídricos, João Azevedo, este último, pré-candidato ao Governo da Pa</w:t>
      </w:r>
      <w:r>
        <w:t xml:space="preserve">raíba, apoiado pelo governador Ricardo Coutinho.  </w:t>
      </w:r>
    </w:p>
    <w:p w:rsidR="004768BF" w:rsidRDefault="00134CFD">
      <w:pPr>
        <w:ind w:left="-15" w:firstLine="113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33972</wp:posOffset>
                </wp:positionH>
                <wp:positionV relativeFrom="paragraph">
                  <wp:posOffset>-1334642</wp:posOffset>
                </wp:positionV>
                <wp:extent cx="5391150" cy="6336030"/>
                <wp:effectExtent l="0" t="0" r="0" b="0"/>
                <wp:wrapNone/>
                <wp:docPr id="565" name="Group 565" descr="Assinatura Fábio Camilo DIGITALIZAD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6336030"/>
                          <a:chOff x="0" y="0"/>
                          <a:chExt cx="5391150" cy="6336030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0" cy="5400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75460" y="5354955"/>
                            <a:ext cx="2324100" cy="981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5" style="width:424.5pt;height:498.9pt;position:absolute;z-index:-2147483607;mso-position-horizontal-relative:text;mso-position-horizontal:absolute;margin-left:2.675pt;mso-position-vertical-relative:text;margin-top:-105.09pt;" coordsize="53911,63360">
                <v:shape id="Picture 37" style="position:absolute;width:53911;height:54006;left:0;top:0;" filled="f">
                  <v:imagedata r:id="rId8"/>
                </v:shape>
                <v:shape id="Picture 122" style="position:absolute;width:23241;height:9810;left:17754;top:53549;" filled="f">
                  <v:imagedata r:id="rId9"/>
                </v:shape>
              </v:group>
            </w:pict>
          </mc:Fallback>
        </mc:AlternateContent>
      </w:r>
      <w:r>
        <w:t>Segundo Anderson Soares, ao publicar a citada matéria, o proprietário da Arapuan, que amigo pessoal do secretário de Comunicação, pediu por telefone que a matéria fosse retirada, pois estava atingindo seu</w:t>
      </w:r>
      <w:r>
        <w:t xml:space="preserve"> amigo e seus negócios, sob pena de demissão. Por acreditar na liberdade de expressão e se negar a qualquer tipo de censura, uma vez que, a publicação não atingia a honra dos citados e por se tratar de um espaço pessoal, o jornalista se recusou em retirar </w:t>
      </w:r>
      <w:r>
        <w:t xml:space="preserve">a matéria e por este fato, foi sumariamente demitido.  </w:t>
      </w:r>
    </w:p>
    <w:p w:rsidR="004768BF" w:rsidRDefault="00134CFD">
      <w:pPr>
        <w:ind w:left="-15" w:firstLine="1136"/>
      </w:pPr>
      <w:r>
        <w:t>A Fenacom lamenta a decisão da emissora, que afronta os direitos constitucionais de liberdade de expressão e o livre exercício da profissão do jornalismo. O episódio não fere apenas o profissional And</w:t>
      </w:r>
      <w:r>
        <w:t xml:space="preserve">erson Soares, mas toda a categoria.  Fica registrada o repúdio da nossa entidade a qualquer tentativa de cerceamento à prática jornalística. </w:t>
      </w:r>
    </w:p>
    <w:p w:rsidR="004768BF" w:rsidRDefault="00134CFD">
      <w:pPr>
        <w:spacing w:after="217" w:line="259" w:lineRule="auto"/>
        <w:ind w:left="1136" w:firstLine="0"/>
        <w:jc w:val="left"/>
      </w:pPr>
      <w:r>
        <w:rPr>
          <w:b/>
        </w:rPr>
        <w:t xml:space="preserve">Censura nunca mais!  </w:t>
      </w:r>
    </w:p>
    <w:p w:rsidR="004768BF" w:rsidRDefault="00134CFD">
      <w:pPr>
        <w:spacing w:after="217" w:line="259" w:lineRule="auto"/>
        <w:ind w:left="1136" w:firstLine="0"/>
        <w:jc w:val="left"/>
      </w:pPr>
      <w:r>
        <w:rPr>
          <w:b/>
        </w:rPr>
        <w:t xml:space="preserve"> </w:t>
      </w:r>
    </w:p>
    <w:p w:rsidR="004768BF" w:rsidRDefault="00134CFD">
      <w:r>
        <w:t xml:space="preserve">Brasília, 15 de novembro de 2017. </w:t>
      </w:r>
    </w:p>
    <w:p w:rsidR="004768BF" w:rsidRDefault="00134CFD">
      <w:pPr>
        <w:spacing w:after="217" w:line="259" w:lineRule="auto"/>
        <w:ind w:left="1136" w:firstLine="0"/>
        <w:jc w:val="left"/>
      </w:pPr>
      <w:r>
        <w:t xml:space="preserve"> </w:t>
      </w:r>
    </w:p>
    <w:p w:rsidR="004768BF" w:rsidRDefault="00134CFD">
      <w:pPr>
        <w:spacing w:after="0" w:line="259" w:lineRule="auto"/>
        <w:ind w:left="1194" w:firstLine="0"/>
        <w:jc w:val="center"/>
      </w:pPr>
      <w:r>
        <w:rPr>
          <w:b/>
        </w:rPr>
        <w:t xml:space="preserve"> </w:t>
      </w:r>
    </w:p>
    <w:p w:rsidR="004768BF" w:rsidRDefault="00134CFD">
      <w:pPr>
        <w:spacing w:after="217" w:line="259" w:lineRule="auto"/>
        <w:ind w:left="0" w:firstLine="0"/>
        <w:jc w:val="left"/>
      </w:pPr>
      <w:r>
        <w:t xml:space="preserve"> </w:t>
      </w:r>
    </w:p>
    <w:p w:rsidR="004768BF" w:rsidRDefault="00134CFD">
      <w:pPr>
        <w:spacing w:after="0" w:line="239" w:lineRule="auto"/>
        <w:ind w:left="1857" w:right="1799" w:firstLine="0"/>
        <w:jc w:val="center"/>
      </w:pPr>
      <w:r>
        <w:rPr>
          <w:b/>
        </w:rPr>
        <w:t xml:space="preserve">FÁBIO WILLIAM DE BRITO CAMILO </w:t>
      </w:r>
      <w:r>
        <w:t xml:space="preserve">Presidente da FENACOM </w:t>
      </w:r>
    </w:p>
    <w:p w:rsidR="004768BF" w:rsidRDefault="00134CFD">
      <w:pPr>
        <w:spacing w:after="0" w:line="259" w:lineRule="auto"/>
        <w:ind w:left="1194" w:firstLine="0"/>
        <w:jc w:val="center"/>
      </w:pPr>
      <w:r>
        <w:rPr>
          <w:b/>
        </w:rPr>
        <w:t xml:space="preserve"> </w:t>
      </w:r>
    </w:p>
    <w:sectPr w:rsidR="004768BF">
      <w:pgSz w:w="11905" w:h="16840"/>
      <w:pgMar w:top="546" w:right="1407" w:bottom="1440" w:left="1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BF"/>
    <w:rsid w:val="00134CFD"/>
    <w:rsid w:val="004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16A68C9-732F-EA42-AF70-DA3FAA55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0" w:line="268" w:lineRule="auto"/>
      <w:ind w:left="1146" w:hanging="10"/>
      <w:jc w:val="both"/>
    </w:pPr>
    <w:rPr>
      <w:rFonts w:ascii="Arial" w:eastAsia="Arial" w:hAnsi="Arial" w:cs="Arial"/>
      <w:color w:val="000000"/>
      <w:sz w:val="24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 /><Relationship Id="rId3" Type="http://schemas.openxmlformats.org/officeDocument/2006/relationships/webSettings" Target="webSettings.xml" /><Relationship Id="rId7" Type="http://schemas.openxmlformats.org/officeDocument/2006/relationships/image" Target="media/image3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g" /><Relationship Id="rId11" Type="http://schemas.openxmlformats.org/officeDocument/2006/relationships/theme" Target="theme/theme1.xml" /><Relationship Id="rId5" Type="http://schemas.openxmlformats.org/officeDocument/2006/relationships/image" Target="media/image10.jpg" /><Relationship Id="rId10" Type="http://schemas.openxmlformats.org/officeDocument/2006/relationships/fontTable" Target="fontTable.xml" /><Relationship Id="rId4" Type="http://schemas.openxmlformats.org/officeDocument/2006/relationships/image" Target="media/image1.jpg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AZUL</dc:creator>
  <cp:keywords/>
  <cp:lastModifiedBy>Anderson Soares</cp:lastModifiedBy>
  <cp:revision>2</cp:revision>
  <dcterms:created xsi:type="dcterms:W3CDTF">2017-11-14T21:56:00Z</dcterms:created>
  <dcterms:modified xsi:type="dcterms:W3CDTF">2017-11-14T21:56:00Z</dcterms:modified>
</cp:coreProperties>
</file>